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B83B01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057E74">
        <w:rPr>
          <w:rFonts w:ascii="Times New Roman" w:hAnsi="Times New Roman"/>
          <w:b/>
          <w:sz w:val="22"/>
          <w:szCs w:val="22"/>
        </w:rPr>
        <w:t>12.905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6-16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B23AB">
            <w:rPr>
              <w:rFonts w:ascii="Times New Roman" w:hAnsi="Times New Roman"/>
              <w:b/>
              <w:sz w:val="22"/>
              <w:szCs w:val="22"/>
            </w:rPr>
            <w:t>6/16/2017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AE4831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57E74">
            <w:rPr>
              <w:rFonts w:ascii="Times New Roman" w:hAnsi="Times New Roman"/>
              <w:b/>
              <w:szCs w:val="28"/>
            </w:rPr>
            <w:t xml:space="preserve">Proiect de hotarare privind aprobarea rectificarii bugetului local și al bugetelor </w:t>
          </w:r>
          <w:r w:rsidR="00AA76A1">
            <w:rPr>
              <w:rFonts w:ascii="Times New Roman" w:hAnsi="Times New Roman"/>
              <w:b/>
              <w:szCs w:val="28"/>
            </w:rPr>
            <w:t>a</w:t>
          </w:r>
          <w:r w:rsidR="00057E74">
            <w:rPr>
              <w:rFonts w:ascii="Times New Roman" w:hAnsi="Times New Roman"/>
              <w:b/>
              <w:szCs w:val="28"/>
            </w:rPr>
            <w:t>ctivitatilor finantate din venituri proprii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057E74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2717D4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6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57E74">
            <w:rPr>
              <w:rFonts w:ascii="Times New Roman" w:hAnsi="Times New Roman"/>
              <w:szCs w:val="28"/>
            </w:rPr>
            <w:t>16.06.2017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88DD2" w14:textId="77777777" w:rsidR="00AA76A1" w:rsidRDefault="00AA76A1">
      <w:r>
        <w:separator/>
      </w:r>
    </w:p>
  </w:endnote>
  <w:endnote w:type="continuationSeparator" w:id="0">
    <w:p w14:paraId="2EB46F18" w14:textId="77777777" w:rsidR="00AA76A1" w:rsidRDefault="00AA76A1">
      <w:r>
        <w:continuationSeparator/>
      </w:r>
    </w:p>
  </w:endnote>
  <w:endnote w:type="continuationNotice" w:id="1">
    <w:p w14:paraId="4852B1A4" w14:textId="77777777" w:rsidR="008C7587" w:rsidRDefault="008C7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AA76A1" w:rsidRPr="00272CD7" w:rsidRDefault="00AB23AB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AA76A1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AA76A1" w:rsidRPr="001813AD" w:rsidRDefault="00AA76A1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>
      <w:fldChar w:fldCharType="begin"/>
    </w:r>
    <w:r>
      <w:instrText xml:space="preserve"> AUTHOR   \* MERGEFORMAT </w:instrText>
    </w:r>
    <w: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E519D" w14:textId="77777777" w:rsidR="00AA76A1" w:rsidRDefault="00AA76A1">
      <w:r>
        <w:separator/>
      </w:r>
    </w:p>
  </w:footnote>
  <w:footnote w:type="continuationSeparator" w:id="0">
    <w:p w14:paraId="56AA9D02" w14:textId="77777777" w:rsidR="00AA76A1" w:rsidRDefault="00AA76A1">
      <w:r>
        <w:continuationSeparator/>
      </w:r>
    </w:p>
  </w:footnote>
  <w:footnote w:type="continuationNotice" w:id="1">
    <w:p w14:paraId="6F41DB45" w14:textId="77777777" w:rsidR="008C7587" w:rsidRDefault="008C75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AA76A1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AA76A1" w:rsidRDefault="00AA76A1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AA76A1" w:rsidRPr="004800DF" w:rsidRDefault="00AA76A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AA76A1" w:rsidRPr="004800DF" w:rsidRDefault="00AA76A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AA76A1" w:rsidRPr="004800DF" w:rsidRDefault="00AA76A1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AA76A1" w:rsidRPr="004800DF" w:rsidRDefault="00AA76A1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AA76A1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AA76A1" w:rsidRPr="004800DF" w:rsidRDefault="00AA76A1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AA76A1" w:rsidRDefault="00AA76A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57E74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5F13A7"/>
    <w:rsid w:val="006A4821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C7587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A76A1"/>
    <w:rsid w:val="00AB23AB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9F6EC4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rectificarii bugetului local și al bugetelor activitatilor finantate din venituri proprii</Nume_x0020_proiect_x0020_HCL>
    <_dlc_DocId xmlns="49ad8bbe-11e1-42b2-a965-6a341b5f7ad4">PMD17-1485498287-798</_dlc_DocId>
    <_dlc_DocIdUrl xmlns="49ad8bbe-11e1-42b2-a965-6a341b5f7ad4">
      <Url>http://smdoc/Situri/CL/_layouts/15/DocIdRedir.aspx?ID=PMD17-1485498287-798</Url>
      <Description>PMD17-1485498287-798</Description>
    </_dlc_DocIdUrl>
    <Data1 xmlns="49ad8bbe-11e1-42b2-a965-6a341b5f7ad4">2017-06-15T21:00:00+00:00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- Anunt proiect.docx</vt:lpstr>
    </vt:vector>
  </TitlesOfParts>
  <LinksUpToDate>false</LinksUpToDate>
  <CharactersWithSpaces>1112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- Anunt proiect.docx</dc:title>
  <dc:creator/>
  <cp:lastModifiedBy/>
  <cp:revision>1</cp:revision>
  <dcterms:created xsi:type="dcterms:W3CDTF">2016-03-17T13:02:00Z</dcterms:created>
  <dcterms:modified xsi:type="dcterms:W3CDTF">2017-06-28T08:53:00Z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fc80da51-4afd-4712-b6e8-0088cf63edf8</vt:lpwstr>
  </property>
  <property fmtid="{D5CDD505-2E9C-101B-9397-08002B2CF9AE}" pid="4" name="_docset_NoMedatataSyncRequired">
    <vt:lpwstr>False</vt:lpwstr>
  </property>
</Properties>
</file>